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7D6F1285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E56311">
        <w:rPr>
          <w:szCs w:val="20"/>
        </w:rPr>
        <w:t>7</w:t>
      </w:r>
      <w:r w:rsidRPr="00700B34">
        <w:rPr>
          <w:szCs w:val="20"/>
        </w:rPr>
        <w:t>.</w:t>
      </w:r>
      <w:r w:rsidR="00E56311">
        <w:rPr>
          <w:szCs w:val="20"/>
        </w:rPr>
        <w:t xml:space="preserve"> května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569D8CA5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E56311">
        <w:rPr>
          <w:b/>
          <w:szCs w:val="20"/>
        </w:rPr>
        <w:t>11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E56311">
        <w:rPr>
          <w:b/>
          <w:szCs w:val="20"/>
        </w:rPr>
        <w:t>17</w:t>
      </w:r>
      <w:r w:rsidR="00EB09E3">
        <w:rPr>
          <w:b/>
          <w:szCs w:val="20"/>
        </w:rPr>
        <w:t>. května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7FC79681" w14:textId="77777777" w:rsidR="006E5C4D" w:rsidRDefault="006E5C4D" w:rsidP="006E5C4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STŘEDA AŽ ČTVRTEK 13.–14. KVĚTNA 2026</w:t>
      </w:r>
    </w:p>
    <w:p w14:paraId="26E5D5EA" w14:textId="3884A188" w:rsidR="006E5C4D" w:rsidRPr="00BF05F9" w:rsidRDefault="006E5C4D" w:rsidP="006E5C4D">
      <w:pPr>
        <w:pStyle w:val="Default"/>
        <w:rPr>
          <w:b/>
          <w:bCs/>
        </w:rPr>
      </w:pPr>
      <w:r w:rsidRPr="006E5C4D">
        <w:rPr>
          <w:b/>
          <w:bCs/>
        </w:rPr>
        <w:t xml:space="preserve">Mezinárodní konference </w:t>
      </w:r>
      <w:r w:rsidR="004A6A3D">
        <w:rPr>
          <w:b/>
          <w:bCs/>
        </w:rPr>
        <w:t>Air Force Conference</w:t>
      </w:r>
      <w:r w:rsidRPr="006E5C4D">
        <w:rPr>
          <w:b/>
          <w:bCs/>
        </w:rPr>
        <w:t xml:space="preserve"> 2026</w:t>
      </w:r>
    </w:p>
    <w:p w14:paraId="5A4C4002" w14:textId="77777777" w:rsidR="006E5C4D" w:rsidRDefault="006E5C4D" w:rsidP="006E5C4D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A4069F0" w14:textId="77777777" w:rsidR="006E5C4D" w:rsidRDefault="006E5C4D" w:rsidP="006E5C4D">
      <w:pPr>
        <w:pStyle w:val="Default"/>
        <w:rPr>
          <w:b/>
          <w:bCs/>
        </w:rPr>
      </w:pPr>
    </w:p>
    <w:p w14:paraId="5F4AAC74" w14:textId="4805CE30" w:rsidR="006E5C4D" w:rsidRDefault="006E5C4D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6E5C4D">
        <w:rPr>
          <w:rFonts w:eastAsia="Calibri"/>
          <w:lang w:eastAsia="en-US"/>
        </w:rPr>
        <w:t>Air Force Conference 2026 se uskuteční ve dnech 13.–14. května 2026 na Univerzitě obrany v Brně. Konferenci pořádá Katedra letectva Univerzity obrany a jejím hlavním tématem budou Technologie ve výcviku leteckého personálu. Akce se zaměří na inovace ve</w:t>
      </w:r>
      <w:r w:rsidR="00954B35">
        <w:rPr>
          <w:rFonts w:eastAsia="Calibri"/>
          <w:lang w:eastAsia="en-US"/>
        </w:rPr>
        <w:t> </w:t>
      </w:r>
      <w:r w:rsidRPr="006E5C4D">
        <w:rPr>
          <w:rFonts w:eastAsia="Calibri"/>
          <w:lang w:eastAsia="en-US"/>
        </w:rPr>
        <w:t>výcvikových metodách, využívání pokročilých technologií a přizpůsobování leteckého vzdělávání současným požadavkům moderních vzdušných operací.</w:t>
      </w:r>
    </w:p>
    <w:p w14:paraId="542CF487" w14:textId="68DD1A43" w:rsidR="006E5C4D" w:rsidRDefault="006E5C4D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6E5C4D">
        <w:rPr>
          <w:rFonts w:eastAsia="Calibri"/>
          <w:lang w:eastAsia="en-US"/>
        </w:rPr>
        <w:t>Dvoudenní program nabídne prostor pro setkání odborníků, výzkumníků a praktiků z</w:t>
      </w:r>
      <w:r>
        <w:rPr>
          <w:rFonts w:eastAsia="Calibri"/>
          <w:lang w:eastAsia="en-US"/>
        </w:rPr>
        <w:t> </w:t>
      </w:r>
      <w:r w:rsidRPr="006E5C4D">
        <w:rPr>
          <w:rFonts w:eastAsia="Calibri"/>
          <w:lang w:eastAsia="en-US"/>
        </w:rPr>
        <w:t>oblasti leteckého vzdělávání, vojenského výcviku a souvisejících technologií.</w:t>
      </w:r>
      <w:r w:rsidR="00C6716C">
        <w:rPr>
          <w:rFonts w:eastAsia="Calibri"/>
          <w:lang w:eastAsia="en-US"/>
        </w:rPr>
        <w:t xml:space="preserve"> K</w:t>
      </w:r>
      <w:r w:rsidR="00C6716C" w:rsidRPr="00C6716C">
        <w:rPr>
          <w:rFonts w:eastAsia="Calibri"/>
          <w:lang w:eastAsia="en-US"/>
        </w:rPr>
        <w:t>onference se</w:t>
      </w:r>
      <w:r w:rsidR="00C6716C">
        <w:rPr>
          <w:rFonts w:eastAsia="Calibri"/>
          <w:lang w:eastAsia="en-US"/>
        </w:rPr>
        <w:t> </w:t>
      </w:r>
      <w:r w:rsidR="00C6716C" w:rsidRPr="00C6716C">
        <w:rPr>
          <w:rFonts w:eastAsia="Calibri"/>
          <w:lang w:eastAsia="en-US"/>
        </w:rPr>
        <w:t>zaměří na inovace ve výcvikových metodách, využívání pokročilých simulačních systémů a syntetických prostředí, bezpečnost leteckých operací i začleňování nových technologií do výcviku vojenského a civilního letectví. Pozornost bude věnována rovněž kognitivní zátěži, lidskému výkonu a stresu při výcviku leteckého personálu a řídících letového provozu, stejně jako budoucím výzvám ve vzdělávání pilotů a ATCO.</w:t>
      </w:r>
    </w:p>
    <w:p w14:paraId="532150B0" w14:textId="188BDE19" w:rsidR="00C6716C" w:rsidRDefault="00C6716C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Více informací na webu </w:t>
      </w:r>
      <w:hyperlink r:id="rId9" w:history="1">
        <w:r w:rsidRPr="00C6716C">
          <w:rPr>
            <w:rStyle w:val="Hypertextovodkaz"/>
            <w:rFonts w:eastAsia="Calibri"/>
            <w:lang w:eastAsia="en-US"/>
          </w:rPr>
          <w:t>Air Force Conference 2026</w:t>
        </w:r>
      </w:hyperlink>
      <w:r>
        <w:rPr>
          <w:rFonts w:eastAsia="Calibri"/>
          <w:lang w:eastAsia="en-US"/>
        </w:rPr>
        <w:t>.</w:t>
      </w:r>
    </w:p>
    <w:p w14:paraId="5BADBECD" w14:textId="77777777" w:rsidR="006E5C4D" w:rsidRDefault="006E5C4D" w:rsidP="006E5C4D">
      <w:pPr>
        <w:shd w:val="clear" w:color="auto" w:fill="FFFFFF"/>
        <w:ind w:firstLine="708"/>
        <w:jc w:val="both"/>
        <w:textAlignment w:val="baseline"/>
      </w:pPr>
    </w:p>
    <w:p w14:paraId="337D9D8F" w14:textId="77777777" w:rsidR="006E5C4D" w:rsidRDefault="006E5C4D" w:rsidP="006E5C4D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r w:rsidRPr="009E440C">
        <w:t>tiskovy.mluvci@unob.cz</w:t>
      </w:r>
    </w:p>
    <w:p w14:paraId="69272F7B" w14:textId="77777777" w:rsidR="006E5C4D" w:rsidRDefault="006E5C4D" w:rsidP="00232E26">
      <w:pPr>
        <w:pStyle w:val="Default"/>
        <w:rPr>
          <w:b/>
          <w:bCs/>
          <w:u w:val="single"/>
        </w:rPr>
      </w:pPr>
    </w:p>
    <w:p w14:paraId="0FF687E2" w14:textId="75123DAE" w:rsidR="006E5C4D" w:rsidRDefault="006E5C4D" w:rsidP="00232E26">
      <w:pPr>
        <w:pStyle w:val="Default"/>
        <w:rPr>
          <w:b/>
          <w:bCs/>
          <w:u w:val="single"/>
        </w:rPr>
      </w:pPr>
    </w:p>
    <w:p w14:paraId="2D6F2B02" w14:textId="2C428BB6" w:rsidR="00232E26" w:rsidRDefault="00985C42" w:rsidP="00232E26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STŘEDA AŽ PÁTEK</w:t>
      </w:r>
      <w:r w:rsidR="00C86BC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13</w:t>
      </w:r>
      <w:r w:rsidR="00232E26">
        <w:rPr>
          <w:b/>
          <w:bCs/>
          <w:u w:val="single"/>
        </w:rPr>
        <w:t>.</w:t>
      </w:r>
      <w:r>
        <w:rPr>
          <w:b/>
          <w:bCs/>
          <w:u w:val="single"/>
        </w:rPr>
        <w:t>–15</w:t>
      </w:r>
      <w:r w:rsidR="003E1591">
        <w:rPr>
          <w:b/>
          <w:bCs/>
          <w:u w:val="single"/>
        </w:rPr>
        <w:t>.</w:t>
      </w:r>
      <w:r w:rsidR="004C3908">
        <w:rPr>
          <w:b/>
          <w:bCs/>
          <w:u w:val="single"/>
        </w:rPr>
        <w:t xml:space="preserve"> KVĚTNA</w:t>
      </w:r>
      <w:r w:rsidR="00D60597">
        <w:rPr>
          <w:b/>
          <w:bCs/>
          <w:u w:val="single"/>
        </w:rPr>
        <w:t xml:space="preserve"> </w:t>
      </w:r>
      <w:r w:rsidR="00232E26">
        <w:rPr>
          <w:b/>
          <w:bCs/>
          <w:u w:val="single"/>
        </w:rPr>
        <w:t>202</w:t>
      </w:r>
      <w:r w:rsidR="00D0753A">
        <w:rPr>
          <w:b/>
          <w:bCs/>
          <w:u w:val="single"/>
        </w:rPr>
        <w:t>6</w:t>
      </w:r>
    </w:p>
    <w:p w14:paraId="1CD1C44B" w14:textId="04572AF4" w:rsidR="00E839D9" w:rsidRPr="00BF05F9" w:rsidRDefault="001F4D21" w:rsidP="00232E26">
      <w:pPr>
        <w:pStyle w:val="Default"/>
        <w:rPr>
          <w:b/>
          <w:bCs/>
        </w:rPr>
      </w:pPr>
      <w:r>
        <w:rPr>
          <w:b/>
          <w:bCs/>
        </w:rPr>
        <w:t>Mezinárodní konference M</w:t>
      </w:r>
      <w:r w:rsidR="004A6A3D">
        <w:rPr>
          <w:b/>
          <w:bCs/>
        </w:rPr>
        <w:t>a</w:t>
      </w:r>
      <w:r>
        <w:rPr>
          <w:b/>
          <w:bCs/>
        </w:rPr>
        <w:t>T</w:t>
      </w:r>
      <w:r w:rsidR="004A6A3D">
        <w:rPr>
          <w:b/>
          <w:bCs/>
        </w:rPr>
        <w:t>e</w:t>
      </w:r>
      <w:r>
        <w:rPr>
          <w:b/>
          <w:bCs/>
        </w:rPr>
        <w:t>D</w:t>
      </w:r>
      <w:r w:rsidR="004A6A3D">
        <w:rPr>
          <w:b/>
          <w:bCs/>
        </w:rPr>
        <w:t>a</w:t>
      </w:r>
      <w:r>
        <w:rPr>
          <w:b/>
          <w:bCs/>
        </w:rPr>
        <w:t>S 2026</w:t>
      </w:r>
    </w:p>
    <w:p w14:paraId="36643F8C" w14:textId="229FFCEC" w:rsidR="00232E26" w:rsidRDefault="00394A3D" w:rsidP="00232E26">
      <w:pPr>
        <w:pStyle w:val="Default"/>
        <w:rPr>
          <w:b/>
          <w:bCs/>
        </w:rPr>
      </w:pPr>
      <w:r>
        <w:rPr>
          <w:b/>
          <w:bCs/>
        </w:rPr>
        <w:t>Brno</w:t>
      </w:r>
      <w:r w:rsidR="00A07C13">
        <w:rPr>
          <w:b/>
          <w:bCs/>
        </w:rPr>
        <w:t xml:space="preserve"> a Lednice</w:t>
      </w:r>
    </w:p>
    <w:p w14:paraId="3EE6B095" w14:textId="77777777" w:rsidR="00B615F6" w:rsidRDefault="00B615F6" w:rsidP="00232E26">
      <w:pPr>
        <w:pStyle w:val="Default"/>
        <w:rPr>
          <w:b/>
          <w:bCs/>
        </w:rPr>
      </w:pPr>
    </w:p>
    <w:p w14:paraId="1E2E0D03" w14:textId="77777777" w:rsidR="004A6A3D" w:rsidRDefault="004A6A3D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4A6A3D">
        <w:rPr>
          <w:rFonts w:eastAsia="Calibri"/>
          <w:lang w:eastAsia="en-US"/>
        </w:rPr>
        <w:t>Konference</w:t>
      </w:r>
      <w:r>
        <w:rPr>
          <w:rFonts w:eastAsia="Calibri"/>
          <w:lang w:eastAsia="en-US"/>
        </w:rPr>
        <w:t xml:space="preserve"> </w:t>
      </w:r>
      <w:r w:rsidRPr="004A6A3D">
        <w:rPr>
          <w:rFonts w:eastAsia="Calibri"/>
          <w:lang w:eastAsia="en-US"/>
        </w:rPr>
        <w:t xml:space="preserve">MaTeDaS 2026 </w:t>
      </w:r>
      <w:r>
        <w:rPr>
          <w:rFonts w:eastAsia="Calibri"/>
          <w:lang w:eastAsia="en-US"/>
        </w:rPr>
        <w:t>(</w:t>
      </w:r>
      <w:r w:rsidRPr="004A6A3D">
        <w:rPr>
          <w:rFonts w:eastAsia="Calibri"/>
          <w:lang w:eastAsia="en-US"/>
        </w:rPr>
        <w:t>International Conference on Materials and Technologies for Defense and Security</w:t>
      </w:r>
      <w:r>
        <w:rPr>
          <w:rFonts w:eastAsia="Calibri"/>
          <w:lang w:eastAsia="en-US"/>
        </w:rPr>
        <w:t xml:space="preserve">) </w:t>
      </w:r>
      <w:r w:rsidRPr="004A6A3D">
        <w:rPr>
          <w:rFonts w:eastAsia="Calibri"/>
          <w:lang w:eastAsia="en-US"/>
        </w:rPr>
        <w:t>se uskuteční ve dnech 13.–15. května 2026 v Brně a Lednici. Zaměřena bude na materiálové inženýrství, moderní výrobní technologie a vývoj speciální techniky pro oblast bezpečnosti a obrany.</w:t>
      </w:r>
    </w:p>
    <w:p w14:paraId="7AA8499A" w14:textId="77976D06" w:rsidR="00BF05F9" w:rsidRDefault="004A6A3D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4A6A3D">
        <w:rPr>
          <w:rFonts w:eastAsia="Calibri"/>
          <w:lang w:eastAsia="en-US"/>
        </w:rPr>
        <w:t>Cílem konference je propojit teoretický výzkum, experimentální vývoj a průmyslovou praxi, umožnit odbornou výměnu poznatků a představit aktuální výsledky výzkumu i ověřené zkušenosti z oblasti inovací, výroby a zajištění jakosti speciální techniky. Tematicky se</w:t>
      </w:r>
      <w:r>
        <w:rPr>
          <w:rFonts w:eastAsia="Calibri"/>
          <w:lang w:eastAsia="en-US"/>
        </w:rPr>
        <w:t xml:space="preserve"> </w:t>
      </w:r>
      <w:r w:rsidRPr="004A6A3D">
        <w:rPr>
          <w:rFonts w:eastAsia="Calibri"/>
          <w:lang w:eastAsia="en-US"/>
        </w:rPr>
        <w:t>konference soustředí zejména na technologie v oblasti bezpečnosti a obrany, aditivní technologie, pokročilé materiály a technologie a biokompatibilní materiály.</w:t>
      </w:r>
    </w:p>
    <w:p w14:paraId="7A430157" w14:textId="74F10FE3" w:rsidR="004A6A3D" w:rsidRDefault="004A6A3D" w:rsidP="00394A3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Více informací na webu </w:t>
      </w:r>
      <w:hyperlink r:id="rId10" w:history="1">
        <w:r w:rsidRPr="004A6A3D">
          <w:rPr>
            <w:rStyle w:val="Hypertextovodkaz"/>
            <w:rFonts w:eastAsia="Calibri"/>
            <w:lang w:eastAsia="en-US"/>
          </w:rPr>
          <w:t>MaTeDaS 2026</w:t>
        </w:r>
      </w:hyperlink>
      <w:r w:rsidR="0061182F">
        <w:rPr>
          <w:rFonts w:eastAsia="Calibri"/>
          <w:lang w:eastAsia="en-US"/>
        </w:rPr>
        <w:t>.</w:t>
      </w:r>
    </w:p>
    <w:p w14:paraId="6369E6D5" w14:textId="77777777" w:rsidR="00546C68" w:rsidRDefault="00546C68" w:rsidP="00546C68">
      <w:pPr>
        <w:shd w:val="clear" w:color="auto" w:fill="FFFFFF"/>
        <w:ind w:firstLine="708"/>
        <w:jc w:val="both"/>
        <w:textAlignment w:val="baseline"/>
      </w:pPr>
    </w:p>
    <w:p w14:paraId="37A9422C" w14:textId="57D52808" w:rsidR="00357A09" w:rsidRPr="00BF05F9" w:rsidRDefault="006E477B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 w:rsidR="00711864">
        <w:t>Michal Šmiraus</w:t>
      </w:r>
      <w:r w:rsidR="00711864" w:rsidRPr="00355A43">
        <w:t xml:space="preserve">, </w:t>
      </w:r>
      <w:r w:rsidR="00711864">
        <w:t xml:space="preserve">tiskový mluvčí Univerzity </w:t>
      </w:r>
      <w:r w:rsidR="00711864" w:rsidRPr="00355A43">
        <w:t>obrany</w:t>
      </w:r>
      <w:r w:rsidR="00711864">
        <w:t xml:space="preserve">, </w:t>
      </w:r>
      <w:r w:rsidR="00711864" w:rsidRPr="00355A43">
        <w:t xml:space="preserve">tel.: </w:t>
      </w:r>
      <w:r w:rsidR="00711864" w:rsidRPr="00C93FCD">
        <w:t>973 442 818</w:t>
      </w:r>
      <w:r w:rsidR="00711864" w:rsidRPr="00355A43">
        <w:t xml:space="preserve">, </w:t>
      </w:r>
      <w:r w:rsidR="00711864">
        <w:t xml:space="preserve">mobil: 606 670 189, e-mail: </w:t>
      </w:r>
      <w:r w:rsidR="00711864" w:rsidRPr="009E440C">
        <w:t>tiskovy.mluvci@unob.cz</w:t>
      </w:r>
    </w:p>
    <w:sectPr w:rsidR="00357A0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523F" w14:textId="77777777" w:rsidR="000E1F09" w:rsidRDefault="000E1F09" w:rsidP="001526AB">
      <w:r>
        <w:separator/>
      </w:r>
    </w:p>
  </w:endnote>
  <w:endnote w:type="continuationSeparator" w:id="0">
    <w:p w14:paraId="5C87ACB5" w14:textId="77777777" w:rsidR="000E1F09" w:rsidRDefault="000E1F09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59CEA" w14:textId="77777777" w:rsidR="000E1F09" w:rsidRDefault="000E1F09" w:rsidP="001526AB">
      <w:r>
        <w:separator/>
      </w:r>
    </w:p>
  </w:footnote>
  <w:footnote w:type="continuationSeparator" w:id="0">
    <w:p w14:paraId="01FA5830" w14:textId="77777777" w:rsidR="000E1F09" w:rsidRDefault="000E1F09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56E"/>
    <w:rsid w:val="00043403"/>
    <w:rsid w:val="000439C4"/>
    <w:rsid w:val="000522CA"/>
    <w:rsid w:val="000529A2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1F09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06A67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4D21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102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1591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6A3D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182F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4D8D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5C4D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4B35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5C42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C13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16C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1E7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451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31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onference.unob.cz/mated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ference.unob.cz/afc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2446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41</cp:revision>
  <cp:lastPrinted>2024-11-07T13:33:00Z</cp:lastPrinted>
  <dcterms:created xsi:type="dcterms:W3CDTF">2026-03-26T08:16:00Z</dcterms:created>
  <dcterms:modified xsi:type="dcterms:W3CDTF">2026-05-07T07:21:00Z</dcterms:modified>
</cp:coreProperties>
</file>